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ED" w:rsidRDefault="002C54ED" w:rsidP="002C5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2D1E24">
        <w:rPr>
          <w:rFonts w:ascii="Times New Roman" w:hAnsi="Times New Roman" w:cs="Times New Roman"/>
          <w:b/>
          <w:sz w:val="28"/>
          <w:szCs w:val="28"/>
          <w:u w:val="wave"/>
        </w:rPr>
        <w:t>Брюхоногие моллюски</w:t>
      </w:r>
    </w:p>
    <w:p w:rsidR="002C54ED" w:rsidRPr="002D1E24" w:rsidRDefault="002C54ED" w:rsidP="002C5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2D1E24">
        <w:rPr>
          <w:rFonts w:ascii="Times New Roman" w:hAnsi="Times New Roman" w:cs="Times New Roman"/>
          <w:b/>
          <w:sz w:val="28"/>
          <w:szCs w:val="28"/>
        </w:rPr>
        <w:t>Особенности типа Моллюски:</w:t>
      </w:r>
    </w:p>
    <w:p w:rsidR="002C54ED" w:rsidRDefault="002C54ED" w:rsidP="002C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4ED" w:rsidRDefault="002C54ED" w:rsidP="002C54ED">
      <w:pPr>
        <w:pStyle w:val="a3"/>
        <w:tabs>
          <w:tab w:val="left" w:pos="23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136525</wp:posOffset>
                </wp:positionV>
                <wp:extent cx="138430" cy="0"/>
                <wp:effectExtent l="12700" t="60325" r="20320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11.7pt;margin-top:10.75pt;width:1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136525</wp:posOffset>
                </wp:positionV>
                <wp:extent cx="0" cy="818515"/>
                <wp:effectExtent l="12700" t="12700" r="635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1.7pt;margin-top:10.75pt;width:0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1E24">
        <w:rPr>
          <w:rFonts w:ascii="Times New Roman" w:hAnsi="Times New Roman" w:cs="Times New Roman"/>
          <w:b/>
          <w:sz w:val="28"/>
          <w:szCs w:val="28"/>
        </w:rPr>
        <w:t>Класс Брюхоногие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(Улитки)</w:t>
      </w:r>
      <w:r>
        <w:rPr>
          <w:rFonts w:ascii="Times New Roman" w:hAnsi="Times New Roman" w:cs="Times New Roman"/>
          <w:sz w:val="28"/>
          <w:szCs w:val="28"/>
        </w:rPr>
        <w:t xml:space="preserve">  (90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54ED" w:rsidRDefault="002C54ED" w:rsidP="002C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C54ED" w:rsidRPr="002D1E24" w:rsidRDefault="002C54ED" w:rsidP="002C54ED">
      <w:pPr>
        <w:pStyle w:val="a3"/>
        <w:numPr>
          <w:ilvl w:val="0"/>
          <w:numId w:val="1"/>
        </w:numPr>
        <w:tabs>
          <w:tab w:val="left" w:pos="246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109855</wp:posOffset>
                </wp:positionV>
                <wp:extent cx="266065" cy="0"/>
                <wp:effectExtent l="8890" t="61595" r="2032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1.65pt;margin-top:8.65pt;width:2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2D1E24">
        <w:rPr>
          <w:rFonts w:ascii="Times New Roman" w:hAnsi="Times New Roman" w:cs="Times New Roman"/>
          <w:b/>
          <w:sz w:val="28"/>
          <w:szCs w:val="28"/>
        </w:rPr>
        <w:t>Тип Моллюски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D1E24">
        <w:rPr>
          <w:rFonts w:ascii="Times New Roman" w:hAnsi="Times New Roman" w:cs="Times New Roman"/>
          <w:b/>
          <w:sz w:val="28"/>
          <w:szCs w:val="28"/>
        </w:rPr>
        <w:t>Класс Двустворчатые</w:t>
      </w:r>
      <w:r>
        <w:rPr>
          <w:rFonts w:ascii="Times New Roman" w:hAnsi="Times New Roman" w:cs="Times New Roman"/>
          <w:sz w:val="28"/>
          <w:szCs w:val="28"/>
        </w:rPr>
        <w:t xml:space="preserve">(20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54ED" w:rsidRDefault="002C54ED" w:rsidP="002C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54ED" w:rsidRDefault="002C54ED" w:rsidP="002C54ED">
      <w:pPr>
        <w:pStyle w:val="a3"/>
        <w:tabs>
          <w:tab w:val="left" w:pos="708"/>
          <w:tab w:val="left" w:pos="254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137160</wp:posOffset>
                </wp:positionV>
                <wp:extent cx="138430" cy="0"/>
                <wp:effectExtent l="12700" t="53340" r="2032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1.7pt;margin-top:10.8pt;width:1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tab/>
        <w:t xml:space="preserve">  </w:t>
      </w:r>
      <w:r>
        <w:tab/>
      </w:r>
      <w:r w:rsidRPr="002D1E2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 w:rsidRPr="002D1E24">
        <w:rPr>
          <w:rFonts w:ascii="Times New Roman" w:hAnsi="Times New Roman" w:cs="Times New Roman"/>
          <w:b/>
          <w:sz w:val="28"/>
          <w:szCs w:val="28"/>
        </w:rPr>
        <w:t>Головоногие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>(650 видов)</w:t>
      </w:r>
    </w:p>
    <w:p w:rsidR="002C54ED" w:rsidRPr="00264FC2" w:rsidRDefault="002C54ED" w:rsidP="002C54ED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 xml:space="preserve">появление отделов тела (3 отдела: </w:t>
      </w:r>
      <w:r w:rsidRPr="00264FC2">
        <w:rPr>
          <w:rFonts w:ascii="Times New Roman" w:hAnsi="Times New Roman" w:cs="Times New Roman"/>
          <w:sz w:val="24"/>
          <w:szCs w:val="24"/>
        </w:rPr>
        <w:t>голова, нога, туловище)</w:t>
      </w:r>
    </w:p>
    <w:p w:rsidR="002C54ED" w:rsidRPr="00264FC2" w:rsidRDefault="002C54ED" w:rsidP="002C54ED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>появление сердца, почки, печени</w:t>
      </w:r>
    </w:p>
    <w:p w:rsidR="002C54ED" w:rsidRPr="00264FC2" w:rsidRDefault="002C54ED" w:rsidP="002C54ED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>раз</w:t>
      </w:r>
      <w:r w:rsidRPr="00264FC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меры тела от  </w:t>
      </w:r>
      <w:proofErr w:type="gramStart"/>
      <w:r w:rsidRPr="00264FC2">
        <w:rPr>
          <w:rFonts w:ascii="Times New Roman" w:hAnsi="Times New Roman" w:cs="Times New Roman"/>
          <w:snapToGrid w:val="0"/>
          <w:sz w:val="24"/>
          <w:szCs w:val="24"/>
        </w:rPr>
        <w:t>мм</w:t>
      </w:r>
      <w:proofErr w:type="gramEnd"/>
      <w:r w:rsidRPr="00264FC2">
        <w:rPr>
          <w:rFonts w:ascii="Times New Roman" w:hAnsi="Times New Roman" w:cs="Times New Roman"/>
          <w:snapToGrid w:val="0"/>
          <w:sz w:val="24"/>
          <w:szCs w:val="24"/>
        </w:rPr>
        <w:t xml:space="preserve"> до 18 метров</w:t>
      </w:r>
    </w:p>
    <w:p w:rsidR="002C54ED" w:rsidRPr="00264FC2" w:rsidRDefault="002C54ED" w:rsidP="002C54ED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>двусторонняя симметрия или асимметрия</w:t>
      </w:r>
    </w:p>
    <w:p w:rsidR="002C54ED" w:rsidRPr="002B1269" w:rsidRDefault="002C54ED" w:rsidP="002C54ED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Pr="002B1269">
        <w:rPr>
          <w:rFonts w:ascii="Times New Roman" w:hAnsi="Times New Roman" w:cs="Times New Roman"/>
          <w:i/>
          <w:snapToGrid w:val="0"/>
          <w:sz w:val="24"/>
          <w:szCs w:val="24"/>
        </w:rPr>
        <w:t>Таблица. Строение прудовика обыкновенного (класс Брюхоногие моллюски)</w:t>
      </w:r>
    </w:p>
    <w:tbl>
      <w:tblPr>
        <w:tblStyle w:val="a4"/>
        <w:tblW w:w="9747" w:type="dxa"/>
        <w:tblInd w:w="-318" w:type="dxa"/>
        <w:tblLook w:val="04A0" w:firstRow="1" w:lastRow="0" w:firstColumn="1" w:lastColumn="0" w:noHBand="0" w:noVBand="1"/>
      </w:tblPr>
      <w:tblGrid>
        <w:gridCol w:w="2246"/>
        <w:gridCol w:w="7501"/>
      </w:tblGrid>
      <w:tr w:rsidR="002C54ED" w:rsidRPr="00307CE1" w:rsidTr="002C54ED">
        <w:tc>
          <w:tcPr>
            <w:tcW w:w="2246" w:type="dxa"/>
          </w:tcPr>
          <w:p w:rsidR="002C54ED" w:rsidRPr="00307CE1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7501" w:type="dxa"/>
          </w:tcPr>
          <w:p w:rsidR="002C54ED" w:rsidRPr="00307CE1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обитания</w:t>
            </w:r>
          </w:p>
        </w:tc>
        <w:tc>
          <w:tcPr>
            <w:tcW w:w="7501" w:type="dxa"/>
          </w:tcPr>
          <w:p w:rsidR="002C54ED" w:rsidRDefault="002C54ED" w:rsidP="008575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Пресный водоем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7501" w:type="dxa"/>
          </w:tcPr>
          <w:p w:rsidR="002C54ED" w:rsidRDefault="002C54ED" w:rsidP="008575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Ассиметричны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</w:t>
            </w:r>
          </w:p>
        </w:tc>
        <w:tc>
          <w:tcPr>
            <w:tcW w:w="7501" w:type="dxa"/>
          </w:tcPr>
          <w:p w:rsidR="002C54ED" w:rsidRDefault="002C54ED" w:rsidP="008575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мускулистой ноги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Покровы тела</w:t>
            </w:r>
          </w:p>
        </w:tc>
        <w:tc>
          <w:tcPr>
            <w:tcW w:w="7501" w:type="dxa"/>
          </w:tcPr>
          <w:p w:rsidR="002C54ED" w:rsidRDefault="002C54ED" w:rsidP="008575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покрыто кожной складкой – </w:t>
            </w:r>
            <w:r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мантией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мантией и телом  образуется </w:t>
            </w:r>
            <w:r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мантийная полость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сообщающаяся с внешней средой </w:t>
            </w:r>
            <w:r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дыхательным отверстием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(имеет кольцевые мышцы). Тело заключено в </w:t>
            </w:r>
            <w:r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раковину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защита, опора для м</w:t>
            </w:r>
            <w:r w:rsidRPr="00866F26">
              <w:rPr>
                <w:rFonts w:ascii="Times New Roman" w:hAnsi="Times New Roman" w:cs="Times New Roman"/>
                <w:sz w:val="24"/>
                <w:szCs w:val="24"/>
              </w:rPr>
              <w:t>ышц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состоящую из 3 слоев: </w:t>
            </w:r>
          </w:p>
          <w:p w:rsidR="002C54ED" w:rsidRPr="00866F26" w:rsidRDefault="002C54ED" w:rsidP="002C54E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66F26">
              <w:rPr>
                <w:rFonts w:ascii="Times New Roman" w:hAnsi="Times New Roman" w:cs="Times New Roman"/>
                <w:sz w:val="24"/>
              </w:rPr>
              <w:t xml:space="preserve">наружный органический (от него зависит окраска) </w:t>
            </w:r>
            <w:proofErr w:type="gramEnd"/>
          </w:p>
          <w:p w:rsidR="002C54ED" w:rsidRPr="00866F26" w:rsidRDefault="002C54ED" w:rsidP="002C54E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66F26">
              <w:rPr>
                <w:rFonts w:ascii="Times New Roman" w:hAnsi="Times New Roman" w:cs="Times New Roman"/>
                <w:sz w:val="24"/>
              </w:rPr>
              <w:t xml:space="preserve">средний известковый (фарфоровидный) </w:t>
            </w:r>
          </w:p>
          <w:p w:rsidR="002C54ED" w:rsidRPr="002B1269" w:rsidRDefault="002C54ED" w:rsidP="002C54ED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6">
              <w:rPr>
                <w:rFonts w:ascii="Times New Roman" w:hAnsi="Times New Roman" w:cs="Times New Roman"/>
                <w:sz w:val="24"/>
              </w:rPr>
              <w:t>внутренний известковый (перламутровый) (образован горизонтально расположенными известковыми пластинками, которые преломляют свет)</w:t>
            </w:r>
          </w:p>
          <w:p w:rsidR="002C54ED" w:rsidRPr="00866F26" w:rsidRDefault="002C54ED" w:rsidP="0085750E">
            <w:pPr>
              <w:pStyle w:val="a5"/>
              <w:widowControl w:val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Раковина цельная, в виде башенки, чаще правозакрученная, ассиметричная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Полость тела</w:t>
            </w:r>
          </w:p>
        </w:tc>
        <w:tc>
          <w:tcPr>
            <w:tcW w:w="7501" w:type="dxa"/>
          </w:tcPr>
          <w:p w:rsidR="002C54ED" w:rsidRDefault="002C54ED" w:rsidP="008575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Вторичная</w:t>
            </w:r>
            <w:proofErr w:type="gramEnd"/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виде полости половых желез и околосердечной сумки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501" w:type="dxa"/>
          </w:tcPr>
          <w:p w:rsidR="002C54ED" w:rsidRPr="00264FC2" w:rsidRDefault="002C54ED" w:rsidP="0085750E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64FC2">
              <w:rPr>
                <w:rFonts w:ascii="Times New Roman" w:hAnsi="Times New Roman" w:cs="Times New Roman"/>
                <w:sz w:val="24"/>
              </w:rPr>
              <w:t>Растительноядный.</w:t>
            </w:r>
          </w:p>
          <w:p w:rsidR="002C54ED" w:rsidRPr="00307CE1" w:rsidRDefault="002C54ED" w:rsidP="0085750E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BB5">
              <w:rPr>
                <w:rFonts w:ascii="Times New Roman" w:hAnsi="Times New Roman" w:cs="Times New Roman"/>
                <w:b/>
                <w:sz w:val="24"/>
              </w:rPr>
              <w:t>Передний отдел</w:t>
            </w:r>
            <w:r>
              <w:rPr>
                <w:rFonts w:ascii="Times New Roman" w:hAnsi="Times New Roman" w:cs="Times New Roman"/>
                <w:sz w:val="24"/>
              </w:rPr>
              <w:t xml:space="preserve">: рот </w:t>
            </w:r>
            <w:r>
              <w:rPr>
                <w:rFonts w:asciiTheme="minorEastAsia" w:hAnsiTheme="minorEastAsia" w:cstheme="minorEastAsia" w:hint="eastAsia"/>
                <w:sz w:val="24"/>
              </w:rPr>
              <w:t>→</w:t>
            </w:r>
            <w:r>
              <w:rPr>
                <w:rFonts w:ascii="Times New Roman" w:hAnsi="Times New Roman" w:cs="Times New Roman"/>
                <w:sz w:val="24"/>
              </w:rPr>
              <w:t xml:space="preserve"> глотка (</w:t>
            </w:r>
            <w:r w:rsidRPr="00034D7E">
              <w:rPr>
                <w:rFonts w:ascii="Times New Roman" w:hAnsi="Times New Roman" w:cs="Times New Roman"/>
                <w:sz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</w:rPr>
              <w:t>к, покрытый роговыми зубчиками</w:t>
            </w:r>
            <w:r w:rsidRPr="00034D7E">
              <w:rPr>
                <w:rFonts w:ascii="Times New Roman" w:hAnsi="Times New Roman" w:cs="Times New Roman"/>
                <w:sz w:val="24"/>
              </w:rPr>
              <w:t xml:space="preserve"> – терка (</w:t>
            </w:r>
            <w:r w:rsidRPr="00034D7E">
              <w:rPr>
                <w:rFonts w:ascii="Times New Roman" w:hAnsi="Times New Roman" w:cs="Times New Roman"/>
                <w:b/>
                <w:i/>
                <w:sz w:val="24"/>
              </w:rPr>
              <w:t>радула)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  <w:r w:rsidRPr="00034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имеются слюнные железы)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→</w:t>
            </w:r>
            <w:r>
              <w:rPr>
                <w:rFonts w:asciiTheme="minorEastAsia" w:hAnsiTheme="minorEastAsia" w:cstheme="minorEastAsia"/>
                <w:sz w:val="24"/>
              </w:rPr>
              <w:t xml:space="preserve"> </w:t>
            </w:r>
            <w:r w:rsidRPr="00034D7E">
              <w:rPr>
                <w:rFonts w:ascii="Times New Roman" w:hAnsi="Times New Roman" w:cs="Times New Roman"/>
                <w:sz w:val="24"/>
              </w:rPr>
              <w:t>пищевод</w:t>
            </w:r>
            <w:r>
              <w:rPr>
                <w:rFonts w:ascii="Times New Roman" w:hAnsi="Times New Roman" w:cs="Times New Roman"/>
                <w:sz w:val="24"/>
              </w:rPr>
              <w:t xml:space="preserve"> (имеет зоб), желудок)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→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4BB5">
              <w:rPr>
                <w:rFonts w:ascii="Times New Roman" w:hAnsi="Times New Roman" w:cs="Times New Roman"/>
                <w:b/>
                <w:sz w:val="24"/>
              </w:rPr>
              <w:t>средний отдел</w:t>
            </w:r>
            <w:r>
              <w:rPr>
                <w:rFonts w:ascii="Times New Roman" w:hAnsi="Times New Roman" w:cs="Times New Roman"/>
                <w:sz w:val="24"/>
              </w:rPr>
              <w:t xml:space="preserve"> (е</w:t>
            </w:r>
            <w:r w:rsidRPr="00034D7E">
              <w:rPr>
                <w:rFonts w:ascii="Times New Roman" w:hAnsi="Times New Roman" w:cs="Times New Roman"/>
                <w:sz w:val="24"/>
              </w:rPr>
              <w:t>сть</w:t>
            </w:r>
            <w:r w:rsidRPr="00034D7E">
              <w:rPr>
                <w:rFonts w:ascii="Times New Roman" w:hAnsi="Times New Roman" w:cs="Times New Roman"/>
                <w:snapToGrid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</w:rPr>
              <w:t xml:space="preserve">пищеварительная железа - </w:t>
            </w:r>
            <w:r w:rsidRPr="00034D7E">
              <w:rPr>
                <w:rFonts w:ascii="Times New Roman" w:hAnsi="Times New Roman" w:cs="Times New Roman"/>
                <w:sz w:val="24"/>
              </w:rPr>
              <w:t xml:space="preserve"> печень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→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4BB5">
              <w:rPr>
                <w:rFonts w:ascii="Times New Roman" w:hAnsi="Times New Roman" w:cs="Times New Roman"/>
                <w:b/>
                <w:sz w:val="24"/>
              </w:rPr>
              <w:t>задний отдел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34D7E">
              <w:rPr>
                <w:rFonts w:ascii="Times New Roman" w:hAnsi="Times New Roman" w:cs="Times New Roman"/>
                <w:sz w:val="24"/>
              </w:rPr>
              <w:t>открывающ</w:t>
            </w:r>
            <w:r>
              <w:rPr>
                <w:rFonts w:ascii="Times New Roman" w:hAnsi="Times New Roman" w:cs="Times New Roman"/>
                <w:sz w:val="24"/>
              </w:rPr>
              <w:t>ийся</w:t>
            </w:r>
            <w:r w:rsidRPr="00034D7E">
              <w:rPr>
                <w:rFonts w:ascii="Times New Roman" w:hAnsi="Times New Roman" w:cs="Times New Roman"/>
                <w:sz w:val="24"/>
              </w:rPr>
              <w:t xml:space="preserve"> анальным</w:t>
            </w:r>
            <w:r>
              <w:rPr>
                <w:rFonts w:ascii="Times New Roman" w:hAnsi="Times New Roman" w:cs="Times New Roman"/>
                <w:sz w:val="24"/>
              </w:rPr>
              <w:t xml:space="preserve"> отверстием в мантийную полость)</w:t>
            </w:r>
            <w:r w:rsidRPr="00034D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</w:t>
            </w:r>
          </w:p>
        </w:tc>
        <w:tc>
          <w:tcPr>
            <w:tcW w:w="7501" w:type="dxa"/>
          </w:tcPr>
          <w:p w:rsidR="002C54ED" w:rsidRPr="00307CE1" w:rsidRDefault="002C54ED" w:rsidP="0085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4">
              <w:rPr>
                <w:rFonts w:ascii="Times New Roman" w:hAnsi="Times New Roman" w:cs="Times New Roman"/>
                <w:b/>
                <w:sz w:val="24"/>
                <w:szCs w:val="24"/>
              </w:rPr>
              <w:t>1 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(видоизмененные метанефридии): одним концом открывается в околосердечную сумку, вторым концом открывается в мантийную полость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7501" w:type="dxa"/>
          </w:tcPr>
          <w:p w:rsidR="002C54ED" w:rsidRDefault="002C54ED" w:rsidP="0085750E">
            <w:pPr>
              <w:pStyle w:val="a3"/>
              <w:rPr>
                <w:rFonts w:ascii="Times New Roman" w:hAnsi="Times New Roman" w:cs="Times New Roman"/>
                <w:snapToGrid w:val="0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>Р</w:t>
            </w:r>
            <w:r w:rsidRPr="00972B74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>азбросанно-узлового типа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: 5 пар ганглиев, соединенных нервами</w:t>
            </w:r>
          </w:p>
          <w:p w:rsidR="002C54ED" w:rsidRPr="00F82E81" w:rsidRDefault="002C54ED" w:rsidP="0085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Органы чувств: осязания (2 осязательных щупальца)</w:t>
            </w:r>
            <w:proofErr w:type="gramStart"/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рения( пара глаз), вкуса, обоняния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</w:t>
            </w:r>
          </w:p>
        </w:tc>
        <w:tc>
          <w:tcPr>
            <w:tcW w:w="7501" w:type="dxa"/>
          </w:tcPr>
          <w:p w:rsidR="002C54ED" w:rsidRDefault="002C54ED" w:rsidP="0085750E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Незамкнутая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(кровь течет не только по сосудам, но и полости тела)</w:t>
            </w:r>
          </w:p>
          <w:p w:rsidR="002C54ED" w:rsidRPr="00307CE1" w:rsidRDefault="002C54ED" w:rsidP="0085750E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 (1 предсердие, 1 желудочек), сосуды. Кровь бесцветная 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7501" w:type="dxa"/>
          </w:tcPr>
          <w:p w:rsidR="002C54ED" w:rsidRPr="00307CE1" w:rsidRDefault="002C54ED" w:rsidP="0085750E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Легкое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полость, образованная частью мантии, густо оплетенной кровеносными сосудами. Атмосферное дыхание.</w:t>
            </w:r>
          </w:p>
        </w:tc>
      </w:tr>
      <w:tr w:rsidR="002C54ED" w:rsidRPr="00307CE1" w:rsidTr="002C54ED">
        <w:tc>
          <w:tcPr>
            <w:tcW w:w="2246" w:type="dxa"/>
          </w:tcPr>
          <w:p w:rsidR="002C54ED" w:rsidRPr="002B1269" w:rsidRDefault="002C54ED" w:rsidP="00857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Половая система</w:t>
            </w:r>
          </w:p>
        </w:tc>
        <w:tc>
          <w:tcPr>
            <w:tcW w:w="7501" w:type="dxa"/>
          </w:tcPr>
          <w:p w:rsidR="002C54ED" w:rsidRPr="00307CE1" w:rsidRDefault="002C54ED" w:rsidP="0085750E">
            <w:pPr>
              <w:widowControl w:val="0"/>
              <w:tabs>
                <w:tab w:val="left" w:pos="1276"/>
              </w:tabs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Гермафродиты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оплодотворение внутреннее, перекрестное. Развитие прямое</w:t>
            </w:r>
          </w:p>
        </w:tc>
      </w:tr>
    </w:tbl>
    <w:p w:rsidR="002C54ED" w:rsidRPr="002C54ED" w:rsidRDefault="002C54ED" w:rsidP="002C54ED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54ED" w:rsidRDefault="002C54ED" w:rsidP="002C54ED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4ED" w:rsidRDefault="002C54ED" w:rsidP="002C54ED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39">
        <w:rPr>
          <w:rFonts w:ascii="Times New Roman" w:hAnsi="Times New Roman" w:cs="Times New Roman"/>
          <w:b/>
          <w:sz w:val="28"/>
          <w:szCs w:val="28"/>
        </w:rPr>
        <w:t>Тестовые задания для самоконтроля: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Моллюски обитают в: а) морях и океанах, б) наземной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влаж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 среде, 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оздухе, г)пресных водоемах, д) пустынях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тела моллюсков НЕ характерна: а) билатеральная симметрия; б</w:t>
      </w:r>
      <w:proofErr w:type="gramStart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bookmarkStart w:id="0" w:name="_GoBack"/>
      <w:bookmarkEnd w:id="0"/>
      <w:proofErr w:type="spellStart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proofErr w:type="gramEnd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рехслойность</w:t>
      </w:r>
      <w:proofErr w:type="spellEnd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; в)вторичная полость тела; г) сегментация тела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Тело брюхоногих моллюсков разделяется на отделы: а) голо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ва, б) шея, 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proofErr w:type="gramEnd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уловище, г)нога, д)хвост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Наружный слой раковины обыкновенного прудовика состоит из: а) извести; в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>итина; б)органического вещества;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кремния.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Раковина моллюсков образуется: а) клетками мантии; б) песком и другими частицами, прикрепленными к телу; в) выделениями пищеварительных желез; г) нет правильного ответа.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Мантийная полость — это пространство между: а) раковиной и мантией;</w:t>
      </w:r>
      <w:r w:rsidRPr="003D37D9"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>аковиной и телом; б) телом и мантией;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сердцем и околосердечной сумкой.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Терка у моллюсков находится: а) в желудке;</w:t>
      </w:r>
      <w:r w:rsidRPr="003D37D9">
        <w:rPr>
          <w:rFonts w:ascii="Times New Roman" w:hAnsi="Times New Roman" w:cs="Times New Roman"/>
          <w:sz w:val="28"/>
          <w:szCs w:val="28"/>
        </w:rPr>
        <w:tab/>
        <w:t>в)</w:t>
      </w:r>
      <w:r w:rsidRPr="003D37D9">
        <w:rPr>
          <w:rFonts w:ascii="Times New Roman" w:hAnsi="Times New Roman" w:cs="Times New Roman"/>
          <w:sz w:val="28"/>
          <w:szCs w:val="28"/>
        </w:rPr>
        <w:tab/>
        <w:t xml:space="preserve">на поверхности раковины; б) в тонкой кишке; 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в глотке.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К пищеварительным железам брюхоногих моллюсков относятся: а) только печень; б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 xml:space="preserve">олько слюнные железы; в) поджелудочная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железа;г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) а + б.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Дыхание беззубки обеспечивается за счет поступления кисло</w:t>
      </w:r>
      <w:r w:rsidRPr="003D37D9">
        <w:rPr>
          <w:rFonts w:ascii="Times New Roman" w:hAnsi="Times New Roman" w:cs="Times New Roman"/>
          <w:sz w:val="28"/>
          <w:szCs w:val="28"/>
        </w:rPr>
        <w:softHyphen/>
        <w:t xml:space="preserve">рода через: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D37D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>абры;</w:t>
      </w:r>
      <w:r w:rsidRPr="003D37D9">
        <w:rPr>
          <w:rFonts w:ascii="Times New Roman" w:hAnsi="Times New Roman" w:cs="Times New Roman"/>
          <w:sz w:val="28"/>
          <w:szCs w:val="28"/>
        </w:rPr>
        <w:tab/>
        <w:t>в)всю поверхность тела;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б) легкие;</w:t>
      </w:r>
      <w:r w:rsidRPr="003D3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трахеи.</w:t>
      </w:r>
    </w:p>
    <w:p w:rsidR="002C54ED" w:rsidRPr="003D37D9" w:rsidRDefault="002C54ED" w:rsidP="002C54ED">
      <w:pPr>
        <w:pStyle w:val="a3"/>
        <w:numPr>
          <w:ilvl w:val="0"/>
          <w:numId w:val="3"/>
        </w:numPr>
        <w:tabs>
          <w:tab w:val="right" w:pos="3481"/>
          <w:tab w:val="left" w:pos="3694"/>
        </w:tabs>
        <w:spacing w:after="6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 xml:space="preserve">Выделительная система моллюсков представлена: </w:t>
      </w:r>
      <w:r>
        <w:rPr>
          <w:rFonts w:ascii="Times New Roman" w:hAnsi="Times New Roman" w:cs="Times New Roman"/>
          <w:sz w:val="28"/>
          <w:szCs w:val="28"/>
        </w:rPr>
        <w:t>а) почками;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D37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>ожными железами; б) протонефридиями;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метанефридиями.</w:t>
      </w:r>
    </w:p>
    <w:p w:rsidR="002C54ED" w:rsidRPr="003D37D9" w:rsidRDefault="002C54ED" w:rsidP="002C54ED">
      <w:pPr>
        <w:pStyle w:val="2"/>
        <w:numPr>
          <w:ilvl w:val="0"/>
          <w:numId w:val="3"/>
        </w:numPr>
        <w:shd w:val="clear" w:color="auto" w:fill="auto"/>
        <w:tabs>
          <w:tab w:val="right" w:pos="3481"/>
          <w:tab w:val="left" w:pos="3694"/>
        </w:tabs>
        <w:spacing w:before="0" w:after="6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Полость тела у моллюсков: а) отсутствует; б) разделена перегородками на камеры; в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>редставлена двумя небольшими участками; г) заполнена жидкостью, которая находится под давлением.</w:t>
      </w:r>
    </w:p>
    <w:p w:rsidR="002C54ED" w:rsidRPr="003D37D9" w:rsidRDefault="002C54ED" w:rsidP="002C54ED">
      <w:pPr>
        <w:pStyle w:val="2"/>
        <w:numPr>
          <w:ilvl w:val="0"/>
          <w:numId w:val="3"/>
        </w:numPr>
        <w:shd w:val="clear" w:color="auto" w:fill="auto"/>
        <w:spacing w:before="0" w:after="6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Тело моллюсков покрыто: а) хитином; б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>апсулой; в) кутикулой; г)мантией</w:t>
      </w:r>
    </w:p>
    <w:p w:rsidR="002C54ED" w:rsidRPr="003D37D9" w:rsidRDefault="002C54ED" w:rsidP="002C54ED">
      <w:pPr>
        <w:pStyle w:val="2"/>
        <w:numPr>
          <w:ilvl w:val="0"/>
          <w:numId w:val="3"/>
        </w:numPr>
        <w:shd w:val="clear" w:color="auto" w:fill="auto"/>
        <w:spacing w:before="0" w:after="6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 xml:space="preserve">Мантия у моллюсков — это: а) образование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целомического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 xml:space="preserve"> эпителия; б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>ожная складка; в)слой раковины; г) орган, способствующий плаванию</w:t>
      </w:r>
    </w:p>
    <w:p w:rsidR="002C54ED" w:rsidRPr="003D37D9" w:rsidRDefault="002C54ED" w:rsidP="002C54ED">
      <w:pPr>
        <w:pStyle w:val="3"/>
        <w:numPr>
          <w:ilvl w:val="0"/>
          <w:numId w:val="3"/>
        </w:numPr>
        <w:shd w:val="clear" w:color="auto" w:fill="auto"/>
        <w:spacing w:before="0" w:after="6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 xml:space="preserve">Терка — это: а) хрящевая капсула, защищающая головной мозг моллюска, б) тонкая роговая пластинка с 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многочисленными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 xml:space="preserve"> зубчик в) орган чувств головоногих моллюсков; г) пластинки жабр двустворчатых моллюсков</w:t>
      </w:r>
    </w:p>
    <w:p w:rsidR="002C54ED" w:rsidRPr="003D37D9" w:rsidRDefault="002C54ED" w:rsidP="002C54ED">
      <w:pPr>
        <w:pStyle w:val="3"/>
        <w:numPr>
          <w:ilvl w:val="0"/>
          <w:numId w:val="3"/>
        </w:numPr>
        <w:shd w:val="clear" w:color="auto" w:fill="auto"/>
        <w:spacing w:before="0" w:after="6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 xml:space="preserve">Почки у моллюсков открываются одним концом в: а) участок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целома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, окружающий половую железу, а дру</w:t>
      </w:r>
      <w:r w:rsidRPr="003D37D9">
        <w:rPr>
          <w:rFonts w:ascii="Times New Roman" w:hAnsi="Times New Roman" w:cs="Times New Roman"/>
          <w:sz w:val="28"/>
          <w:szCs w:val="28"/>
        </w:rPr>
        <w:softHyphen/>
        <w:t>гим — в мантийную полость; б) околосердечную сумку, а другим — в мантийную полость; в</w:t>
      </w:r>
      <w:proofErr w:type="gramStart"/>
      <w:r w:rsidRPr="003D37D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D37D9">
        <w:rPr>
          <w:rFonts w:ascii="Times New Roman" w:hAnsi="Times New Roman" w:cs="Times New Roman"/>
          <w:sz w:val="28"/>
          <w:szCs w:val="28"/>
        </w:rPr>
        <w:t xml:space="preserve">колосердечную сумку, а другим — на поверхность тела у основания ноги; г) участок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целома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, окружающий половую железу, а дру</w:t>
      </w:r>
      <w:r w:rsidRPr="003D37D9">
        <w:rPr>
          <w:rFonts w:ascii="Times New Roman" w:hAnsi="Times New Roman" w:cs="Times New Roman"/>
          <w:sz w:val="28"/>
          <w:szCs w:val="28"/>
        </w:rPr>
        <w:softHyphen/>
        <w:t>гим — на поверхность тела у основания ноги.</w:t>
      </w:r>
    </w:p>
    <w:p w:rsidR="002C54ED" w:rsidRDefault="002C54ED" w:rsidP="002C54ED">
      <w:pPr>
        <w:pStyle w:val="3"/>
        <w:shd w:val="clear" w:color="auto" w:fill="auto"/>
        <w:spacing w:before="0" w:after="60" w:line="190" w:lineRule="exact"/>
        <w:ind w:left="420" w:firstLine="0"/>
        <w:jc w:val="left"/>
      </w:pPr>
    </w:p>
    <w:p w:rsidR="002C54ED" w:rsidRPr="000E4A99" w:rsidRDefault="002C54ED" w:rsidP="002C54ED">
      <w:pPr>
        <w:pStyle w:val="3"/>
        <w:shd w:val="clear" w:color="auto" w:fill="auto"/>
        <w:spacing w:before="0" w:line="190" w:lineRule="exact"/>
        <w:ind w:left="420" w:hanging="320"/>
        <w:rPr>
          <w:rFonts w:ascii="Times New Roman" w:hAnsi="Times New Roman" w:cs="Times New Roman"/>
          <w:sz w:val="24"/>
          <w:szCs w:val="24"/>
        </w:rPr>
      </w:pPr>
    </w:p>
    <w:p w:rsidR="002C54ED" w:rsidRPr="005F0139" w:rsidRDefault="002C54ED" w:rsidP="002C5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F77" w:rsidRDefault="00055496"/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BC7"/>
    <w:multiLevelType w:val="hybridMultilevel"/>
    <w:tmpl w:val="8BB04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5C1028"/>
    <w:multiLevelType w:val="hybridMultilevel"/>
    <w:tmpl w:val="6AA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5585E"/>
    <w:multiLevelType w:val="hybridMultilevel"/>
    <w:tmpl w:val="8CBC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D"/>
    <w:rsid w:val="00055496"/>
    <w:rsid w:val="002C54ED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C54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4ED"/>
    <w:pPr>
      <w:ind w:left="720"/>
      <w:contextualSpacing/>
    </w:pPr>
  </w:style>
  <w:style w:type="paragraph" w:customStyle="1" w:styleId="2">
    <w:name w:val="Основной текст2"/>
    <w:basedOn w:val="a"/>
    <w:rsid w:val="002C54ED"/>
    <w:pPr>
      <w:widowControl w:val="0"/>
      <w:shd w:val="clear" w:color="auto" w:fill="FFFFFF"/>
      <w:spacing w:before="120" w:after="0" w:line="234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paragraph" w:customStyle="1" w:styleId="3">
    <w:name w:val="Основной текст3"/>
    <w:basedOn w:val="a"/>
    <w:rsid w:val="002C54ED"/>
    <w:pPr>
      <w:widowControl w:val="0"/>
      <w:shd w:val="clear" w:color="auto" w:fill="FFFFFF"/>
      <w:spacing w:before="120" w:after="0" w:line="234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C54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4ED"/>
    <w:pPr>
      <w:ind w:left="720"/>
      <w:contextualSpacing/>
    </w:pPr>
  </w:style>
  <w:style w:type="paragraph" w:customStyle="1" w:styleId="2">
    <w:name w:val="Основной текст2"/>
    <w:basedOn w:val="a"/>
    <w:rsid w:val="002C54ED"/>
    <w:pPr>
      <w:widowControl w:val="0"/>
      <w:shd w:val="clear" w:color="auto" w:fill="FFFFFF"/>
      <w:spacing w:before="120" w:after="0" w:line="234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paragraph" w:customStyle="1" w:styleId="3">
    <w:name w:val="Основной текст3"/>
    <w:basedOn w:val="a"/>
    <w:rsid w:val="002C54ED"/>
    <w:pPr>
      <w:widowControl w:val="0"/>
      <w:shd w:val="clear" w:color="auto" w:fill="FFFFFF"/>
      <w:spacing w:before="120" w:after="0" w:line="234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2021-10-12T02:43:00Z</cp:lastPrinted>
  <dcterms:created xsi:type="dcterms:W3CDTF">2021-10-12T02:32:00Z</dcterms:created>
  <dcterms:modified xsi:type="dcterms:W3CDTF">2021-10-12T02:44:00Z</dcterms:modified>
</cp:coreProperties>
</file>